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1685" w:rsidRPr="00415CDB" w:rsidRDefault="00E21685" w:rsidP="00E21685">
      <w:pPr>
        <w:pStyle w:val="sche22"/>
        <w:pageBreakBefore/>
        <w:jc w:val="center"/>
        <w:rPr>
          <w:rFonts w:ascii="Times New Roman" w:hAnsi="Times New Roman" w:cs="Times New Roman"/>
          <w:b/>
          <w:bCs/>
          <w:sz w:val="28"/>
          <w:szCs w:val="28"/>
          <w:lang w:val="it-IT"/>
        </w:rPr>
      </w:pPr>
      <w:r w:rsidRPr="00415CDB">
        <w:rPr>
          <w:rFonts w:ascii="Times New Roman" w:hAnsi="Times New Roman" w:cs="Times New Roman"/>
          <w:b/>
          <w:bCs/>
          <w:sz w:val="28"/>
          <w:szCs w:val="28"/>
          <w:lang w:val="it-IT"/>
        </w:rPr>
        <w:t xml:space="preserve">DICHIARAZIONE PER I RTC E CONSORZI ORDINARI DI CONCORRENTI O GEIE </w:t>
      </w:r>
      <w:r>
        <w:rPr>
          <w:rFonts w:ascii="Times New Roman" w:hAnsi="Times New Roman" w:cs="Times New Roman"/>
          <w:b/>
          <w:bCs/>
          <w:sz w:val="28"/>
          <w:szCs w:val="28"/>
          <w:lang w:val="it-IT"/>
        </w:rPr>
        <w:t xml:space="preserve">O IMPRESE ADERENTI AL CONTRATTO DI RETE </w:t>
      </w:r>
      <w:r w:rsidRPr="00415CDB">
        <w:rPr>
          <w:rFonts w:ascii="Times New Roman" w:hAnsi="Times New Roman" w:cs="Times New Roman"/>
          <w:b/>
          <w:bCs/>
          <w:sz w:val="28"/>
          <w:szCs w:val="28"/>
          <w:lang w:val="it-IT"/>
        </w:rPr>
        <w:t>NON ANCORA COSTITUITI CIRCA</w:t>
      </w:r>
      <w:r>
        <w:rPr>
          <w:rFonts w:ascii="Times New Roman" w:hAnsi="Times New Roman" w:cs="Times New Roman"/>
          <w:b/>
          <w:bCs/>
          <w:sz w:val="28"/>
          <w:szCs w:val="28"/>
          <w:lang w:val="it-IT"/>
        </w:rPr>
        <w:t xml:space="preserve"> </w:t>
      </w:r>
      <w:r w:rsidRPr="00415CDB">
        <w:rPr>
          <w:rFonts w:ascii="Times New Roman" w:hAnsi="Times New Roman" w:cs="Times New Roman"/>
          <w:b/>
          <w:bCs/>
          <w:sz w:val="28"/>
          <w:szCs w:val="28"/>
          <w:lang w:val="it-IT"/>
        </w:rPr>
        <w:t xml:space="preserve">LE QUOTE DI ESECUZIONE DELLE LAVORAZIONI </w:t>
      </w:r>
    </w:p>
    <w:p w:rsidR="00E21685" w:rsidRPr="00415CDB" w:rsidRDefault="00A32B92" w:rsidP="00E21685">
      <w:pPr>
        <w:jc w:val="center"/>
        <w:rPr>
          <w:rFonts w:ascii="Times New Roman" w:hAnsi="Times New Roman" w:cs="Times New Roman"/>
          <w:b/>
          <w:bCs/>
          <w:kern w:val="1"/>
          <w:sz w:val="22"/>
          <w:szCs w:val="22"/>
        </w:rPr>
      </w:pPr>
      <w:r>
        <w:rPr>
          <w:rFonts w:ascii="Times New Roman" w:hAnsi="Times New Roman" w:cs="Times New Roman"/>
          <w:b/>
          <w:bCs/>
          <w:kern w:val="1"/>
          <w:sz w:val="22"/>
          <w:szCs w:val="22"/>
        </w:rPr>
        <w:t>(Modello C</w:t>
      </w:r>
      <w:r w:rsidR="00E21685" w:rsidRPr="00415CDB">
        <w:rPr>
          <w:rFonts w:ascii="Times New Roman" w:hAnsi="Times New Roman" w:cs="Times New Roman"/>
          <w:b/>
          <w:bCs/>
          <w:kern w:val="1"/>
          <w:sz w:val="22"/>
          <w:szCs w:val="22"/>
        </w:rPr>
        <w:t>)</w:t>
      </w:r>
    </w:p>
    <w:p w:rsidR="00E21685" w:rsidRDefault="00E21685" w:rsidP="00C17BE8">
      <w:pPr>
        <w:pStyle w:val="sche3"/>
        <w:tabs>
          <w:tab w:val="left" w:leader="dot" w:pos="9072"/>
        </w:tabs>
        <w:rPr>
          <w:rFonts w:ascii="Times New Roman" w:hAnsi="Times New Roman" w:cs="Times New Roman"/>
          <w:b/>
          <w:bCs/>
          <w:i/>
          <w:iCs/>
          <w:sz w:val="22"/>
          <w:szCs w:val="22"/>
          <w:lang w:val="it-IT"/>
        </w:rPr>
      </w:pPr>
    </w:p>
    <w:p w:rsidR="00C17BE8" w:rsidRDefault="00C17BE8" w:rsidP="00C17BE8">
      <w:pPr>
        <w:pStyle w:val="sche3"/>
        <w:tabs>
          <w:tab w:val="left" w:leader="dot" w:pos="9072"/>
        </w:tabs>
        <w:rPr>
          <w:rFonts w:ascii="Times New Roman" w:hAnsi="Times New Roman" w:cs="Times New Roman"/>
          <w:b/>
          <w:bCs/>
          <w:i/>
          <w:iCs/>
          <w:sz w:val="22"/>
          <w:szCs w:val="22"/>
          <w:lang w:val="it-IT"/>
        </w:rPr>
      </w:pPr>
    </w:p>
    <w:tbl>
      <w:tblPr>
        <w:tblW w:w="10035" w:type="dxa"/>
        <w:tblLayout w:type="fixed"/>
        <w:tblLook w:val="04A0" w:firstRow="1" w:lastRow="0" w:firstColumn="1" w:lastColumn="0" w:noHBand="0" w:noVBand="1"/>
      </w:tblPr>
      <w:tblGrid>
        <w:gridCol w:w="2236"/>
        <w:gridCol w:w="7799"/>
      </w:tblGrid>
      <w:tr w:rsidR="00C17BE8" w:rsidTr="00C17BE8">
        <w:trPr>
          <w:trHeight w:val="1846"/>
        </w:trPr>
        <w:tc>
          <w:tcPr>
            <w:tcW w:w="2235" w:type="dxa"/>
            <w:hideMark/>
          </w:tcPr>
          <w:p w:rsidR="00C17BE8" w:rsidRDefault="00C17BE8">
            <w:pPr>
              <w:rPr>
                <w:rFonts w:ascii="Calibri" w:hAnsi="Calibri" w:cs="Calibri"/>
                <w:sz w:val="22"/>
                <w:szCs w:val="22"/>
              </w:rPr>
            </w:pPr>
            <w:r>
              <w:rPr>
                <w:rFonts w:ascii="Calibri" w:hAnsi="Calibri" w:cs="Calibri"/>
                <w:noProof/>
                <w:sz w:val="22"/>
                <w:szCs w:val="22"/>
                <w:lang w:eastAsia="it-IT"/>
              </w:rPr>
              <w:drawing>
                <wp:inline distT="0" distB="0" distL="0" distR="0">
                  <wp:extent cx="1247140" cy="1146175"/>
                  <wp:effectExtent l="0" t="0" r="0" b="0"/>
                  <wp:docPr id="1" name="Immagine 1" descr="Descrizione: 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Descrizione: Descrizione: downloa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7140" cy="1146175"/>
                          </a:xfrm>
                          <a:prstGeom prst="rect">
                            <a:avLst/>
                          </a:prstGeom>
                          <a:noFill/>
                          <a:ln>
                            <a:noFill/>
                          </a:ln>
                        </pic:spPr>
                      </pic:pic>
                    </a:graphicData>
                  </a:graphic>
                </wp:inline>
              </w:drawing>
            </w:r>
          </w:p>
        </w:tc>
        <w:tc>
          <w:tcPr>
            <w:tcW w:w="7796" w:type="dxa"/>
          </w:tcPr>
          <w:p w:rsidR="00C17BE8" w:rsidRDefault="00C17BE8">
            <w:pPr>
              <w:jc w:val="center"/>
              <w:rPr>
                <w:rFonts w:ascii="Calibri" w:hAnsi="Calibri" w:cs="Calibri"/>
                <w:sz w:val="22"/>
                <w:szCs w:val="22"/>
              </w:rPr>
            </w:pPr>
            <w:r>
              <w:rPr>
                <w:rFonts w:ascii="Calibri" w:hAnsi="Calibri" w:cs="Calibri"/>
                <w:sz w:val="22"/>
                <w:szCs w:val="22"/>
              </w:rPr>
              <w:t>Comune di CAIAZZO</w:t>
            </w:r>
          </w:p>
          <w:p w:rsidR="00C17BE8" w:rsidRDefault="00C17BE8">
            <w:pPr>
              <w:jc w:val="center"/>
              <w:rPr>
                <w:rFonts w:ascii="Calibri" w:hAnsi="Calibri" w:cs="Calibri"/>
                <w:sz w:val="22"/>
                <w:szCs w:val="22"/>
              </w:rPr>
            </w:pPr>
            <w:r>
              <w:rPr>
                <w:rFonts w:ascii="Calibri" w:hAnsi="Calibri" w:cs="Calibri"/>
                <w:sz w:val="22"/>
                <w:szCs w:val="22"/>
              </w:rPr>
              <w:t>Provincia di Caserta</w:t>
            </w:r>
          </w:p>
          <w:p w:rsidR="00C17BE8" w:rsidRDefault="00C17BE8">
            <w:pPr>
              <w:jc w:val="center"/>
              <w:rPr>
                <w:rFonts w:ascii="Calibri" w:hAnsi="Calibri" w:cs="Calibri"/>
                <w:sz w:val="22"/>
                <w:szCs w:val="22"/>
              </w:rPr>
            </w:pPr>
          </w:p>
          <w:p w:rsidR="00C17BE8" w:rsidRDefault="00C17BE8">
            <w:pPr>
              <w:jc w:val="center"/>
              <w:rPr>
                <w:rFonts w:ascii="Calibri" w:hAnsi="Calibri" w:cs="Calibri"/>
                <w:sz w:val="22"/>
                <w:szCs w:val="22"/>
              </w:rPr>
            </w:pPr>
            <w:r>
              <w:rPr>
                <w:rFonts w:ascii="Calibri" w:hAnsi="Calibri" w:cs="Calibri"/>
                <w:sz w:val="22"/>
                <w:szCs w:val="22"/>
              </w:rPr>
              <w:t>Piazzetta Martiri Caiatini, 1 – 81013 – Tel. 0823 615728</w:t>
            </w:r>
          </w:p>
          <w:p w:rsidR="00C17BE8" w:rsidRDefault="00C17BE8">
            <w:pPr>
              <w:jc w:val="center"/>
              <w:rPr>
                <w:rFonts w:ascii="Calibri" w:hAnsi="Calibri" w:cs="Calibri"/>
                <w:sz w:val="22"/>
                <w:szCs w:val="22"/>
              </w:rPr>
            </w:pPr>
            <w:r>
              <w:rPr>
                <w:rFonts w:ascii="Calibri" w:hAnsi="Calibri" w:cs="Calibri"/>
                <w:sz w:val="22"/>
                <w:szCs w:val="22"/>
              </w:rPr>
              <w:t>- P.IVA 00284410610 – C.F. 82000330611</w:t>
            </w:r>
          </w:p>
          <w:p w:rsidR="00C17BE8" w:rsidRDefault="00C17BE8">
            <w:pPr>
              <w:ind w:right="-108"/>
              <w:jc w:val="center"/>
              <w:rPr>
                <w:rFonts w:ascii="Calibri" w:hAnsi="Calibri" w:cs="Calibri"/>
                <w:sz w:val="22"/>
                <w:szCs w:val="22"/>
              </w:rPr>
            </w:pPr>
            <w:r>
              <w:rPr>
                <w:rFonts w:ascii="Calibri" w:hAnsi="Calibri" w:cs="Calibri"/>
                <w:sz w:val="22"/>
                <w:szCs w:val="22"/>
              </w:rPr>
              <w:t xml:space="preserve">PEC: settorelavoripubblici@pec.comune.caiazzo.ce.it </w:t>
            </w:r>
          </w:p>
          <w:p w:rsidR="00C17BE8" w:rsidRDefault="00C17BE8">
            <w:pPr>
              <w:ind w:right="-108"/>
              <w:jc w:val="center"/>
              <w:rPr>
                <w:rFonts w:ascii="Calibri" w:hAnsi="Calibri" w:cs="Calibri"/>
                <w:sz w:val="22"/>
                <w:szCs w:val="22"/>
              </w:rPr>
            </w:pPr>
            <w:proofErr w:type="spellStart"/>
            <w:r>
              <w:rPr>
                <w:rFonts w:ascii="Calibri" w:hAnsi="Calibri" w:cs="Calibri"/>
                <w:sz w:val="22"/>
                <w:szCs w:val="22"/>
              </w:rPr>
              <w:t>Mail:</w:t>
            </w:r>
            <w:hyperlink r:id="rId9" w:history="1">
              <w:r>
                <w:rPr>
                  <w:rStyle w:val="Collegamentoipertestuale"/>
                  <w:rFonts w:ascii="Calibri" w:hAnsi="Calibri" w:cs="Calibri"/>
                  <w:sz w:val="22"/>
                  <w:szCs w:val="22"/>
                </w:rPr>
                <w:t>lavoripubblici@comune.caiazzo.ce.it</w:t>
              </w:r>
              <w:proofErr w:type="spellEnd"/>
            </w:hyperlink>
            <w:r>
              <w:rPr>
                <w:rFonts w:ascii="Calibri" w:hAnsi="Calibri" w:cs="Calibri"/>
                <w:sz w:val="22"/>
                <w:szCs w:val="22"/>
              </w:rPr>
              <w:t xml:space="preserve">  </w:t>
            </w:r>
          </w:p>
        </w:tc>
      </w:tr>
    </w:tbl>
    <w:p w:rsidR="00C17BE8" w:rsidRDefault="00C17BE8" w:rsidP="00C17BE8">
      <w:pPr>
        <w:pStyle w:val="Testonotaapidipagina"/>
        <w:jc w:val="center"/>
        <w:rPr>
          <w:rFonts w:ascii="Times New Roman" w:hAnsi="Times New Roman" w:cs="Times New Roman"/>
          <w:szCs w:val="18"/>
        </w:rPr>
      </w:pPr>
    </w:p>
    <w:p w:rsidR="00C17BE8" w:rsidRDefault="00C17BE8" w:rsidP="00C17BE8">
      <w:pPr>
        <w:pStyle w:val="Testonotaapidipagina"/>
        <w:jc w:val="center"/>
        <w:rPr>
          <w:rFonts w:ascii="Times New Roman" w:hAnsi="Times New Roman" w:cs="Times New Roman"/>
          <w:szCs w:val="18"/>
        </w:rPr>
      </w:pPr>
    </w:p>
    <w:p w:rsidR="00C17BE8" w:rsidRDefault="00C17BE8" w:rsidP="00C17BE8">
      <w:pPr>
        <w:pStyle w:val="Testonotaapidipagina"/>
        <w:widowControl w:val="0"/>
        <w:jc w:val="right"/>
        <w:rPr>
          <w:rFonts w:ascii="Garamond" w:hAnsi="Garamond" w:cs="Calibri"/>
          <w:sz w:val="22"/>
          <w:szCs w:val="24"/>
        </w:rPr>
      </w:pPr>
    </w:p>
    <w:tbl>
      <w:tblPr>
        <w:tblW w:w="9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30"/>
      </w:tblGrid>
      <w:tr w:rsidR="00C17BE8" w:rsidTr="00C17BE8">
        <w:tc>
          <w:tcPr>
            <w:tcW w:w="9730" w:type="dxa"/>
            <w:tcBorders>
              <w:top w:val="single" w:sz="4" w:space="0" w:color="auto"/>
              <w:left w:val="single" w:sz="4" w:space="0" w:color="auto"/>
              <w:bottom w:val="single" w:sz="4" w:space="0" w:color="auto"/>
              <w:right w:val="single" w:sz="4" w:space="0" w:color="auto"/>
            </w:tcBorders>
          </w:tcPr>
          <w:p w:rsidR="00C17BE8" w:rsidRDefault="00C17BE8">
            <w:pPr>
              <w:pStyle w:val="Testonotaapidipagina"/>
              <w:widowControl w:val="0"/>
              <w:spacing w:before="60" w:after="60"/>
              <w:jc w:val="center"/>
              <w:rPr>
                <w:rFonts w:ascii="Garamond" w:hAnsi="Garamond" w:cs="Calibri"/>
                <w:b/>
                <w:bCs/>
                <w:sz w:val="36"/>
                <w:szCs w:val="32"/>
              </w:rPr>
            </w:pPr>
            <w:r>
              <w:rPr>
                <w:rFonts w:ascii="Garamond" w:hAnsi="Garamond" w:cs="Calibri"/>
                <w:b/>
                <w:bCs/>
                <w:sz w:val="36"/>
                <w:szCs w:val="32"/>
              </w:rPr>
              <w:t>BANDO DI GARA MEDIANTE PROCEDURA APERTA</w:t>
            </w:r>
          </w:p>
          <w:p w:rsidR="00C17BE8" w:rsidRDefault="00C17BE8">
            <w:pPr>
              <w:pStyle w:val="Testonotaapidipagina"/>
              <w:widowControl w:val="0"/>
              <w:spacing w:before="60" w:after="60"/>
              <w:jc w:val="center"/>
              <w:rPr>
                <w:rFonts w:ascii="Garamond" w:hAnsi="Garamond" w:cs="Calibri"/>
                <w:b/>
                <w:bCs/>
                <w:sz w:val="36"/>
                <w:szCs w:val="32"/>
              </w:rPr>
            </w:pPr>
          </w:p>
        </w:tc>
      </w:tr>
      <w:tr w:rsidR="00C17BE8" w:rsidTr="00C17BE8">
        <w:tc>
          <w:tcPr>
            <w:tcW w:w="9730" w:type="dxa"/>
            <w:tcBorders>
              <w:top w:val="single" w:sz="4" w:space="0" w:color="auto"/>
              <w:left w:val="single" w:sz="4" w:space="0" w:color="auto"/>
              <w:bottom w:val="single" w:sz="4" w:space="0" w:color="auto"/>
              <w:right w:val="single" w:sz="4" w:space="0" w:color="auto"/>
            </w:tcBorders>
            <w:hideMark/>
          </w:tcPr>
          <w:p w:rsidR="00C17BE8" w:rsidRDefault="00C17BE8">
            <w:pPr>
              <w:widowControl w:val="0"/>
              <w:jc w:val="center"/>
              <w:rPr>
                <w:rFonts w:ascii="Garamond" w:hAnsi="Garamond" w:cs="Calibri"/>
                <w:b/>
                <w:sz w:val="22"/>
              </w:rPr>
            </w:pPr>
            <w:r>
              <w:rPr>
                <w:rFonts w:ascii="Times New Roman" w:hAnsi="Times New Roman" w:cs="Times New Roman"/>
                <w:b/>
                <w:sz w:val="22"/>
                <w:szCs w:val="22"/>
              </w:rPr>
              <w:t>art. 183 comma 15 del D.lgs. n. 50/2016</w:t>
            </w:r>
          </w:p>
        </w:tc>
      </w:tr>
      <w:tr w:rsidR="00C17BE8" w:rsidTr="00C17BE8">
        <w:tc>
          <w:tcPr>
            <w:tcW w:w="9730" w:type="dxa"/>
            <w:tcBorders>
              <w:top w:val="single" w:sz="4" w:space="0" w:color="auto"/>
              <w:left w:val="single" w:sz="4" w:space="0" w:color="auto"/>
              <w:bottom w:val="single" w:sz="4" w:space="0" w:color="auto"/>
              <w:right w:val="single" w:sz="4" w:space="0" w:color="auto"/>
            </w:tcBorders>
            <w:hideMark/>
          </w:tcPr>
          <w:p w:rsidR="00C17BE8" w:rsidRDefault="00C17BE8">
            <w:pPr>
              <w:autoSpaceDE w:val="0"/>
              <w:autoSpaceDN w:val="0"/>
              <w:adjustRightInd w:val="0"/>
              <w:jc w:val="both"/>
              <w:rPr>
                <w:rFonts w:ascii="Garamond" w:hAnsi="Garamond" w:cs="Calibri"/>
                <w:b/>
                <w:sz w:val="22"/>
                <w:szCs w:val="22"/>
              </w:rPr>
            </w:pPr>
            <w:r>
              <w:rPr>
                <w:rFonts w:ascii="Garamond" w:hAnsi="Garamond" w:cs="Calibri"/>
                <w:b/>
                <w:sz w:val="22"/>
                <w:szCs w:val="22"/>
              </w:rPr>
              <w:t xml:space="preserve">Procedura Aperta, ai sensi dell’articolo 60 del </w:t>
            </w:r>
            <w:proofErr w:type="spellStart"/>
            <w:r>
              <w:rPr>
                <w:rFonts w:ascii="Garamond" w:hAnsi="Garamond" w:cs="Calibri"/>
                <w:b/>
                <w:sz w:val="22"/>
                <w:szCs w:val="22"/>
              </w:rPr>
              <w:t>D.Lgs.</w:t>
            </w:r>
            <w:proofErr w:type="spellEnd"/>
            <w:r>
              <w:rPr>
                <w:rFonts w:ascii="Garamond" w:hAnsi="Garamond" w:cs="Calibri"/>
                <w:b/>
                <w:sz w:val="22"/>
                <w:szCs w:val="22"/>
              </w:rPr>
              <w:t xml:space="preserve"> n. 50/2016, interamente telematica ai sensi dell’articolo 58 del </w:t>
            </w:r>
            <w:proofErr w:type="spellStart"/>
            <w:r>
              <w:rPr>
                <w:rFonts w:ascii="Garamond" w:hAnsi="Garamond" w:cs="Calibri"/>
                <w:b/>
                <w:sz w:val="22"/>
                <w:szCs w:val="22"/>
              </w:rPr>
              <w:t>D.Lgs.</w:t>
            </w:r>
            <w:proofErr w:type="spellEnd"/>
            <w:r>
              <w:rPr>
                <w:rFonts w:ascii="Garamond" w:hAnsi="Garamond" w:cs="Calibri"/>
                <w:b/>
                <w:sz w:val="22"/>
                <w:szCs w:val="22"/>
              </w:rPr>
              <w:t xml:space="preserve"> 50/2016 con aggiudicazione secondo il criterio dell’offerta economicamente più vantaggiosa per l’Amministrazione Comunale ai sensi dell’ articolo 95, comma 2, del </w:t>
            </w:r>
            <w:proofErr w:type="spellStart"/>
            <w:r>
              <w:rPr>
                <w:rFonts w:ascii="Garamond" w:hAnsi="Garamond" w:cs="Calibri"/>
                <w:b/>
                <w:sz w:val="22"/>
                <w:szCs w:val="22"/>
              </w:rPr>
              <w:t>D.Lgs.</w:t>
            </w:r>
            <w:proofErr w:type="spellEnd"/>
            <w:r>
              <w:rPr>
                <w:rFonts w:ascii="Garamond" w:hAnsi="Garamond" w:cs="Calibri"/>
                <w:b/>
                <w:sz w:val="22"/>
                <w:szCs w:val="22"/>
              </w:rPr>
              <w:t xml:space="preserve"> n. 50/2016.</w:t>
            </w:r>
          </w:p>
        </w:tc>
      </w:tr>
      <w:tr w:rsidR="00C17BE8" w:rsidTr="00C17BE8">
        <w:tc>
          <w:tcPr>
            <w:tcW w:w="9730" w:type="dxa"/>
            <w:tcBorders>
              <w:top w:val="single" w:sz="4" w:space="0" w:color="auto"/>
              <w:left w:val="single" w:sz="4" w:space="0" w:color="auto"/>
              <w:bottom w:val="single" w:sz="4" w:space="0" w:color="auto"/>
              <w:right w:val="single" w:sz="4" w:space="0" w:color="auto"/>
            </w:tcBorders>
          </w:tcPr>
          <w:p w:rsidR="00C17BE8" w:rsidRDefault="00C17BE8">
            <w:pPr>
              <w:pStyle w:val="Testonotaapidipagina"/>
              <w:spacing w:before="60" w:after="60"/>
              <w:ind w:left="1452" w:hanging="1452"/>
              <w:jc w:val="both"/>
              <w:rPr>
                <w:rFonts w:ascii="Times New Roman" w:hAnsi="Times New Roman" w:cs="Times New Roman"/>
                <w:b/>
                <w:bCs/>
                <w:sz w:val="24"/>
                <w:szCs w:val="24"/>
              </w:rPr>
            </w:pPr>
            <w:bookmarkStart w:id="0" w:name="OLE_LINK5"/>
            <w:bookmarkStart w:id="1" w:name="OLE_LINK6"/>
            <w:r>
              <w:rPr>
                <w:rFonts w:ascii="Garamond" w:hAnsi="Garamond" w:cs="Calibri"/>
                <w:b/>
                <w:sz w:val="32"/>
                <w:szCs w:val="32"/>
              </w:rPr>
              <w:t xml:space="preserve">Oggetto: </w:t>
            </w:r>
            <w:bookmarkEnd w:id="0"/>
            <w:bookmarkEnd w:id="1"/>
            <w:r>
              <w:rPr>
                <w:b/>
                <w:bCs/>
                <w:sz w:val="24"/>
                <w:szCs w:val="24"/>
              </w:rPr>
              <w:t>AFFIDAMENTO IN CONCESSIONE DELLA PROGETTAZIONE DEL SERVIZIO DI EFFICIENTAMENTO ENERGETICO DEI CONSUMI TERMICI ED ELETTRICI COMPRENSIVO DELLA FORNITURA DEL VETTORE ENERGETICO, DELLA RIQUALIFICAZIONE TECNOLOGICA ED ADEGUAMENTO NORMATIVO DEGLI IMPIANTI IN MODALITÀ ESCO, INERENTI GLI EDIFICI SCOLASTICI, CAMPO SPORTIVO E ILLUMINAZIONE PUBBLICA DEL COMUNE DI CAIAZZO (CE)</w:t>
            </w:r>
          </w:p>
          <w:p w:rsidR="00C17BE8" w:rsidRDefault="00C17BE8">
            <w:pPr>
              <w:pStyle w:val="Testonotaapidipagina"/>
              <w:widowControl w:val="0"/>
              <w:spacing w:before="60" w:after="60"/>
              <w:ind w:left="1310" w:hanging="1310"/>
              <w:jc w:val="both"/>
              <w:rPr>
                <w:rFonts w:ascii="Garamond" w:hAnsi="Garamond" w:cs="Calibri"/>
                <w:b/>
                <w:bCs/>
              </w:rPr>
            </w:pPr>
          </w:p>
        </w:tc>
      </w:tr>
      <w:tr w:rsidR="00C17BE8" w:rsidTr="00C17BE8">
        <w:tc>
          <w:tcPr>
            <w:tcW w:w="9730" w:type="dxa"/>
            <w:tcBorders>
              <w:top w:val="single" w:sz="4" w:space="0" w:color="auto"/>
              <w:left w:val="single" w:sz="4" w:space="0" w:color="auto"/>
              <w:bottom w:val="single" w:sz="4" w:space="0" w:color="auto"/>
              <w:right w:val="single" w:sz="4" w:space="0" w:color="auto"/>
            </w:tcBorders>
            <w:hideMark/>
          </w:tcPr>
          <w:p w:rsidR="00C17BE8" w:rsidRDefault="00C17BE8">
            <w:pPr>
              <w:pStyle w:val="Testonotaapidipagina"/>
              <w:widowControl w:val="0"/>
              <w:tabs>
                <w:tab w:val="left" w:pos="750"/>
              </w:tabs>
              <w:spacing w:before="60" w:after="60"/>
              <w:jc w:val="center"/>
              <w:rPr>
                <w:rFonts w:ascii="Garamond" w:hAnsi="Garamond" w:cs="Calibri"/>
                <w:b/>
                <w:bCs/>
                <w:sz w:val="36"/>
                <w:szCs w:val="32"/>
              </w:rPr>
            </w:pPr>
            <w:r>
              <w:rPr>
                <w:rFonts w:ascii="Garamond" w:hAnsi="Garamond" w:cs="Calibri"/>
                <w:b/>
                <w:sz w:val="22"/>
              </w:rPr>
              <w:t>CUP:</w:t>
            </w:r>
            <w:r>
              <w:rPr>
                <w:rFonts w:ascii="Garamond" w:hAnsi="Garamond" w:cs="Calibri"/>
                <w:b/>
                <w:sz w:val="22"/>
                <w:szCs w:val="22"/>
              </w:rPr>
              <w:t xml:space="preserve"> B79J321003340005</w:t>
            </w:r>
            <w:r>
              <w:rPr>
                <w:rFonts w:ascii="Garamond" w:hAnsi="Garamond" w:cs="Calibri"/>
                <w:b/>
                <w:sz w:val="22"/>
              </w:rPr>
              <w:t xml:space="preserve">           </w:t>
            </w:r>
            <w:r>
              <w:rPr>
                <w:rFonts w:ascii="Garamond" w:hAnsi="Garamond" w:cs="Calibri"/>
                <w:b/>
                <w:sz w:val="22"/>
                <w:szCs w:val="22"/>
              </w:rPr>
              <w:t>CIG: 8749479A79</w:t>
            </w:r>
          </w:p>
        </w:tc>
      </w:tr>
    </w:tbl>
    <w:p w:rsidR="00C17BE8" w:rsidRPr="00C17BE8" w:rsidRDefault="00C17BE8" w:rsidP="00C17BE8">
      <w:pPr>
        <w:pStyle w:val="sche3"/>
        <w:tabs>
          <w:tab w:val="left" w:leader="dot" w:pos="9072"/>
        </w:tabs>
        <w:rPr>
          <w:rFonts w:ascii="Times New Roman" w:hAnsi="Times New Roman" w:cs="Times New Roman"/>
          <w:bCs/>
          <w:iCs/>
          <w:sz w:val="22"/>
          <w:szCs w:val="22"/>
          <w:lang w:val="it-IT"/>
        </w:rPr>
      </w:pPr>
    </w:p>
    <w:p w:rsidR="00C17BE8" w:rsidRDefault="00C17BE8" w:rsidP="00C17BE8">
      <w:pPr>
        <w:pStyle w:val="sche3"/>
        <w:tabs>
          <w:tab w:val="left" w:leader="dot" w:pos="9072"/>
        </w:tabs>
        <w:rPr>
          <w:rFonts w:ascii="Times New Roman" w:hAnsi="Times New Roman" w:cs="Times New Roman"/>
          <w:b/>
          <w:bCs/>
          <w:i/>
          <w:iCs/>
          <w:sz w:val="22"/>
          <w:szCs w:val="22"/>
          <w:lang w:val="it-IT"/>
        </w:rPr>
      </w:pPr>
    </w:p>
    <w:p w:rsidR="00C17BE8" w:rsidRDefault="00C17BE8" w:rsidP="00C17BE8">
      <w:pPr>
        <w:pStyle w:val="sche3"/>
        <w:tabs>
          <w:tab w:val="left" w:leader="dot" w:pos="9072"/>
        </w:tabs>
        <w:rPr>
          <w:rFonts w:ascii="Times New Roman" w:hAnsi="Times New Roman" w:cs="Times New Roman"/>
          <w:b/>
          <w:bCs/>
          <w:i/>
          <w:iCs/>
          <w:sz w:val="22"/>
          <w:szCs w:val="22"/>
          <w:lang w:val="it-IT"/>
        </w:rPr>
      </w:pPr>
    </w:p>
    <w:p w:rsidR="00E21685" w:rsidRPr="00415CDB" w:rsidRDefault="00E21685" w:rsidP="00E21685">
      <w:pPr>
        <w:pStyle w:val="sche3"/>
        <w:numPr>
          <w:ilvl w:val="0"/>
          <w:numId w:val="1"/>
        </w:numPr>
        <w:tabs>
          <w:tab w:val="left" w:leader="dot" w:pos="9072"/>
        </w:tabs>
        <w:rPr>
          <w:rFonts w:ascii="Times New Roman" w:hAnsi="Times New Roman" w:cs="Times New Roman"/>
          <w:b/>
          <w:bCs/>
          <w:i/>
          <w:iCs/>
          <w:sz w:val="22"/>
          <w:szCs w:val="22"/>
          <w:lang w:val="it-IT"/>
        </w:rPr>
      </w:pPr>
      <w:bookmarkStart w:id="2" w:name="_GoBack"/>
      <w:bookmarkEnd w:id="2"/>
      <w:r w:rsidRPr="00415CDB">
        <w:rPr>
          <w:rFonts w:ascii="Times New Roman" w:hAnsi="Times New Roman" w:cs="Times New Roman"/>
          <w:b/>
          <w:bCs/>
          <w:sz w:val="22"/>
          <w:szCs w:val="22"/>
          <w:lang w:val="it-IT"/>
        </w:rPr>
        <w:t xml:space="preserve">Contratto di </w:t>
      </w:r>
      <w:r w:rsidRPr="00415CDB">
        <w:rPr>
          <w:rFonts w:ascii="Times New Roman" w:hAnsi="Times New Roman" w:cs="Times New Roman"/>
          <w:sz w:val="22"/>
          <w:szCs w:val="22"/>
          <w:lang w:val="it-IT"/>
        </w:rPr>
        <w:t>____________________________________________________________________________</w:t>
      </w:r>
    </w:p>
    <w:p w:rsidR="00E21685" w:rsidRDefault="00E21685" w:rsidP="00E21685">
      <w:pPr>
        <w:pStyle w:val="sche3"/>
        <w:tabs>
          <w:tab w:val="left" w:leader="dot" w:pos="10773"/>
        </w:tabs>
        <w:rPr>
          <w:rFonts w:ascii="Times New Roman" w:hAnsi="Times New Roman" w:cs="Times New Roman"/>
          <w:sz w:val="22"/>
          <w:szCs w:val="22"/>
          <w:lang w:val="it-IT"/>
        </w:rPr>
      </w:pP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Il/I sottoscritto/i __________________________________________________________________________</w:t>
      </w:r>
    </w:p>
    <w:p w:rsidR="00E21685" w:rsidRPr="00415CDB" w:rsidRDefault="00E21685" w:rsidP="00E21685">
      <w:pPr>
        <w:pStyle w:val="sche3"/>
        <w:tabs>
          <w:tab w:val="left" w:leader="dot" w:pos="2835"/>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nato il ___________________ a 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in qualità di _____________________________________________________________________________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dell’operatore economico 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sede in ______________________________________________________________________________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codice fiscale n. ______________________________________________________________________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Il/I sottoscritto/i __________________________________________________________________________</w:t>
      </w:r>
    </w:p>
    <w:p w:rsidR="00E21685" w:rsidRPr="00415CDB" w:rsidRDefault="00E21685" w:rsidP="00E21685">
      <w:pPr>
        <w:pStyle w:val="sche3"/>
        <w:tabs>
          <w:tab w:val="left" w:leader="dot" w:pos="2835"/>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nato il ___________________ a 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in qualità di _____________________________________________________________________________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dell’operatore economico 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sede in ______________________________________________________________________________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codice fiscale n. ______________________________________________________________________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lastRenderedPageBreak/>
        <w:t>Il/I sottoscritto/i __________________________________________________________________________</w:t>
      </w:r>
    </w:p>
    <w:p w:rsidR="00E21685" w:rsidRPr="00415CDB" w:rsidRDefault="00E21685" w:rsidP="00E21685">
      <w:pPr>
        <w:pStyle w:val="sche3"/>
        <w:tabs>
          <w:tab w:val="left" w:leader="dot" w:pos="2835"/>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nato il ___________________ a 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in qualità di _____________________________________________________________________________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dell’operatore economico 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sede in ______________________________________________________________________________</w:t>
      </w:r>
    </w:p>
    <w:p w:rsidR="00E21685" w:rsidRPr="00415CDB" w:rsidRDefault="00E21685" w:rsidP="00E21685">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codice fiscale n. ______________________________________________________________________</w:t>
      </w:r>
    </w:p>
    <w:p w:rsidR="00E21685" w:rsidRPr="00415CDB" w:rsidRDefault="00E21685" w:rsidP="00E21685">
      <w:pPr>
        <w:jc w:val="both"/>
        <w:rPr>
          <w:rFonts w:ascii="Times New Roman" w:hAnsi="Times New Roman" w:cs="Times New Roman"/>
          <w:sz w:val="22"/>
          <w:szCs w:val="22"/>
        </w:rPr>
      </w:pPr>
      <w:r w:rsidRPr="00415CDB">
        <w:rPr>
          <w:rFonts w:ascii="Times New Roman" w:hAnsi="Times New Roman" w:cs="Times New Roman"/>
          <w:sz w:val="22"/>
          <w:szCs w:val="22"/>
        </w:rPr>
        <w:t>Ai sensi del DPR n. 445/2000, consapevoli delle sanzioni penali previste dalla legge per le false dichiarazioni sotto la propria personale responsabilità</w:t>
      </w:r>
    </w:p>
    <w:p w:rsidR="00E21685" w:rsidRPr="00415CDB" w:rsidRDefault="00E21685" w:rsidP="00E21685">
      <w:pPr>
        <w:pStyle w:val="sche3"/>
        <w:tabs>
          <w:tab w:val="left" w:leader="dot" w:pos="2835"/>
        </w:tabs>
        <w:jc w:val="center"/>
        <w:rPr>
          <w:rFonts w:ascii="Times New Roman" w:hAnsi="Times New Roman" w:cs="Times New Roman"/>
          <w:b/>
          <w:bCs/>
          <w:sz w:val="22"/>
          <w:szCs w:val="22"/>
          <w:lang w:val="it-IT"/>
        </w:rPr>
      </w:pPr>
      <w:r w:rsidRPr="00415CDB">
        <w:rPr>
          <w:rFonts w:ascii="Times New Roman" w:hAnsi="Times New Roman" w:cs="Times New Roman"/>
          <w:b/>
          <w:bCs/>
          <w:sz w:val="22"/>
          <w:szCs w:val="22"/>
          <w:lang w:val="it-IT"/>
        </w:rPr>
        <w:t>D I C H I A R A N O</w:t>
      </w:r>
    </w:p>
    <w:p w:rsidR="00E21685" w:rsidRPr="00415CDB" w:rsidRDefault="00E21685" w:rsidP="00E21685">
      <w:pPr>
        <w:tabs>
          <w:tab w:val="left" w:leader="dot" w:pos="9072"/>
        </w:tabs>
        <w:jc w:val="both"/>
        <w:rPr>
          <w:rFonts w:ascii="Times New Roman" w:hAnsi="Times New Roman" w:cs="Times New Roman"/>
          <w:sz w:val="22"/>
          <w:szCs w:val="22"/>
        </w:rPr>
      </w:pPr>
      <w:r w:rsidRPr="00415CDB">
        <w:rPr>
          <w:rFonts w:ascii="Times New Roman" w:hAnsi="Times New Roman" w:cs="Times New Roman"/>
          <w:sz w:val="22"/>
          <w:szCs w:val="22"/>
        </w:rPr>
        <w:t xml:space="preserve">Che in caso di aggiudicazione della gara i lavori saranno così ripartiti: </w:t>
      </w:r>
    </w:p>
    <w:tbl>
      <w:tblPr>
        <w:tblW w:w="9777" w:type="dxa"/>
        <w:tblInd w:w="-10" w:type="dxa"/>
        <w:tblLayout w:type="fixed"/>
        <w:tblLook w:val="0000" w:firstRow="0" w:lastRow="0" w:firstColumn="0" w:lastColumn="0" w:noHBand="0" w:noVBand="0"/>
      </w:tblPr>
      <w:tblGrid>
        <w:gridCol w:w="1668"/>
        <w:gridCol w:w="5113"/>
        <w:gridCol w:w="2996"/>
      </w:tblGrid>
      <w:tr w:rsidR="00E21685" w:rsidRPr="00415CDB" w:rsidTr="005351D3">
        <w:tc>
          <w:tcPr>
            <w:tcW w:w="1668" w:type="dxa"/>
            <w:tcBorders>
              <w:top w:val="single" w:sz="4" w:space="0" w:color="000000"/>
              <w:left w:val="single" w:sz="4" w:space="0" w:color="000000"/>
              <w:bottom w:val="single" w:sz="4" w:space="0" w:color="000000"/>
            </w:tcBorders>
            <w:vAlign w:val="center"/>
          </w:tcPr>
          <w:p w:rsidR="00E21685" w:rsidRPr="00415CDB" w:rsidRDefault="00E21685" w:rsidP="005351D3">
            <w:pPr>
              <w:snapToGrid w:val="0"/>
              <w:jc w:val="center"/>
              <w:rPr>
                <w:rFonts w:ascii="Times New Roman" w:hAnsi="Times New Roman" w:cs="Times New Roman"/>
              </w:rPr>
            </w:pPr>
            <w:r w:rsidRPr="00415CDB">
              <w:rPr>
                <w:rFonts w:ascii="Times New Roman" w:hAnsi="Times New Roman" w:cs="Times New Roman"/>
              </w:rPr>
              <w:t>Categoria</w:t>
            </w:r>
          </w:p>
          <w:p w:rsidR="00E21685" w:rsidRPr="00415CDB" w:rsidRDefault="00E21685" w:rsidP="005351D3">
            <w:pPr>
              <w:snapToGrid w:val="0"/>
              <w:jc w:val="center"/>
              <w:rPr>
                <w:rFonts w:ascii="Times New Roman" w:hAnsi="Times New Roman" w:cs="Times New Roman"/>
                <w:b/>
                <w:bCs/>
              </w:rPr>
            </w:pPr>
            <w:r w:rsidRPr="00415CDB">
              <w:rPr>
                <w:rFonts w:ascii="Times New Roman" w:hAnsi="Times New Roman" w:cs="Times New Roman"/>
                <w:b/>
                <w:bCs/>
              </w:rPr>
              <w:t>OG/OS__</w:t>
            </w:r>
          </w:p>
        </w:tc>
        <w:tc>
          <w:tcPr>
            <w:tcW w:w="5113" w:type="dxa"/>
            <w:tcBorders>
              <w:top w:val="single" w:sz="4" w:space="0" w:color="000000"/>
              <w:left w:val="single" w:sz="4" w:space="0" w:color="000000"/>
              <w:bottom w:val="single" w:sz="4" w:space="0" w:color="000000"/>
            </w:tcBorders>
            <w:vAlign w:val="center"/>
          </w:tcPr>
          <w:p w:rsidR="00E21685" w:rsidRPr="00415CDB" w:rsidRDefault="00E21685" w:rsidP="005351D3">
            <w:pPr>
              <w:snapToGrid w:val="0"/>
              <w:jc w:val="center"/>
              <w:rPr>
                <w:rFonts w:ascii="Times New Roman" w:hAnsi="Times New Roman" w:cs="Times New Roman"/>
              </w:rPr>
            </w:pPr>
            <w:r w:rsidRPr="00415CDB">
              <w:rPr>
                <w:rFonts w:ascii="Times New Roman" w:hAnsi="Times New Roman" w:cs="Times New Roman"/>
              </w:rPr>
              <w:t>Denominazione dell’operatore economico</w:t>
            </w:r>
          </w:p>
        </w:tc>
        <w:tc>
          <w:tcPr>
            <w:tcW w:w="2996" w:type="dxa"/>
            <w:tcBorders>
              <w:top w:val="single" w:sz="4" w:space="0" w:color="000000"/>
              <w:left w:val="single" w:sz="4" w:space="0" w:color="000000"/>
              <w:bottom w:val="single" w:sz="4" w:space="0" w:color="000000"/>
              <w:right w:val="single" w:sz="4" w:space="0" w:color="000000"/>
            </w:tcBorders>
            <w:vAlign w:val="center"/>
          </w:tcPr>
          <w:p w:rsidR="00E21685" w:rsidRPr="00415CDB" w:rsidRDefault="00E21685" w:rsidP="005351D3">
            <w:pPr>
              <w:snapToGrid w:val="0"/>
              <w:jc w:val="center"/>
              <w:rPr>
                <w:rFonts w:ascii="Times New Roman" w:hAnsi="Times New Roman" w:cs="Times New Roman"/>
              </w:rPr>
            </w:pPr>
            <w:r w:rsidRPr="00415CDB">
              <w:rPr>
                <w:rFonts w:ascii="Times New Roman" w:hAnsi="Times New Roman" w:cs="Times New Roman"/>
              </w:rPr>
              <w:t>Quota percentuale di esecuzione</w:t>
            </w:r>
            <w:r w:rsidRPr="00415CDB">
              <w:rPr>
                <w:rFonts w:ascii="Times New Roman" w:hAnsi="Times New Roman" w:cs="Times New Roman"/>
                <w:vertAlign w:val="superscript"/>
              </w:rPr>
              <w:t>(</w:t>
            </w:r>
            <w:r w:rsidRPr="00415CDB">
              <w:rPr>
                <w:rStyle w:val="Caratteredellanota"/>
                <w:rFonts w:ascii="Times New Roman" w:hAnsi="Times New Roman"/>
              </w:rPr>
              <w:footnoteReference w:id="1"/>
            </w:r>
            <w:r w:rsidRPr="00415CDB">
              <w:rPr>
                <w:rFonts w:ascii="Times New Roman" w:hAnsi="Times New Roman" w:cs="Times New Roman"/>
                <w:vertAlign w:val="superscript"/>
              </w:rPr>
              <w:t>)</w:t>
            </w:r>
          </w:p>
        </w:tc>
      </w:tr>
      <w:tr w:rsidR="00E21685" w:rsidRPr="00415CDB" w:rsidTr="005351D3">
        <w:tc>
          <w:tcPr>
            <w:tcW w:w="1668"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i/>
                <w:iCs/>
                <w:sz w:val="22"/>
                <w:szCs w:val="22"/>
              </w:rPr>
            </w:pPr>
          </w:p>
        </w:tc>
        <w:tc>
          <w:tcPr>
            <w:tcW w:w="5113"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c>
          <w:tcPr>
            <w:tcW w:w="2996" w:type="dxa"/>
            <w:tcBorders>
              <w:top w:val="single" w:sz="4" w:space="0" w:color="000000"/>
              <w:left w:val="single" w:sz="4" w:space="0" w:color="000000"/>
              <w:bottom w:val="single" w:sz="4" w:space="0" w:color="000000"/>
              <w:right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r>
      <w:tr w:rsidR="00E21685" w:rsidRPr="00415CDB" w:rsidTr="005351D3">
        <w:tc>
          <w:tcPr>
            <w:tcW w:w="1668"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c>
          <w:tcPr>
            <w:tcW w:w="5113"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c>
          <w:tcPr>
            <w:tcW w:w="2996" w:type="dxa"/>
            <w:tcBorders>
              <w:top w:val="single" w:sz="4" w:space="0" w:color="000000"/>
              <w:left w:val="single" w:sz="4" w:space="0" w:color="000000"/>
              <w:bottom w:val="single" w:sz="4" w:space="0" w:color="000000"/>
              <w:right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r>
      <w:tr w:rsidR="00E21685" w:rsidRPr="00415CDB" w:rsidTr="005351D3">
        <w:tc>
          <w:tcPr>
            <w:tcW w:w="1668"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c>
          <w:tcPr>
            <w:tcW w:w="5113"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c>
          <w:tcPr>
            <w:tcW w:w="2996" w:type="dxa"/>
            <w:tcBorders>
              <w:top w:val="single" w:sz="4" w:space="0" w:color="000000"/>
              <w:left w:val="single" w:sz="4" w:space="0" w:color="000000"/>
              <w:bottom w:val="single" w:sz="4" w:space="0" w:color="000000"/>
              <w:right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r>
      <w:tr w:rsidR="00E21685" w:rsidRPr="00415CDB" w:rsidTr="005351D3">
        <w:tc>
          <w:tcPr>
            <w:tcW w:w="1668" w:type="dxa"/>
            <w:tcBorders>
              <w:top w:val="single" w:sz="4" w:space="0" w:color="000000"/>
            </w:tcBorders>
            <w:vAlign w:val="center"/>
          </w:tcPr>
          <w:p w:rsidR="00E21685" w:rsidRPr="00415CDB" w:rsidRDefault="00E21685" w:rsidP="005351D3">
            <w:pPr>
              <w:snapToGrid w:val="0"/>
              <w:jc w:val="center"/>
              <w:rPr>
                <w:rFonts w:ascii="Times New Roman" w:hAnsi="Times New Roman" w:cs="Times New Roman"/>
                <w:sz w:val="22"/>
                <w:szCs w:val="22"/>
              </w:rPr>
            </w:pPr>
          </w:p>
        </w:tc>
        <w:tc>
          <w:tcPr>
            <w:tcW w:w="5113" w:type="dxa"/>
            <w:tcBorders>
              <w:top w:val="single" w:sz="4" w:space="0" w:color="000000"/>
            </w:tcBorders>
            <w:vAlign w:val="center"/>
          </w:tcPr>
          <w:p w:rsidR="00E21685" w:rsidRPr="00415CDB" w:rsidRDefault="00E21685" w:rsidP="005351D3">
            <w:pPr>
              <w:snapToGrid w:val="0"/>
              <w:jc w:val="right"/>
              <w:rPr>
                <w:rFonts w:ascii="Times New Roman" w:hAnsi="Times New Roman" w:cs="Times New Roman"/>
                <w:b/>
                <w:bCs/>
                <w:sz w:val="22"/>
                <w:szCs w:val="22"/>
              </w:rPr>
            </w:pPr>
            <w:r w:rsidRPr="00415CDB">
              <w:rPr>
                <w:rFonts w:ascii="Times New Roman" w:hAnsi="Times New Roman" w:cs="Times New Roman"/>
                <w:b/>
                <w:bCs/>
                <w:sz w:val="22"/>
                <w:szCs w:val="22"/>
              </w:rPr>
              <w:t>Totale</w:t>
            </w:r>
          </w:p>
        </w:tc>
        <w:tc>
          <w:tcPr>
            <w:tcW w:w="2996" w:type="dxa"/>
            <w:tcBorders>
              <w:top w:val="single" w:sz="4" w:space="0" w:color="000000"/>
              <w:left w:val="single" w:sz="4" w:space="0" w:color="000000"/>
              <w:bottom w:val="single" w:sz="4" w:space="0" w:color="000000"/>
              <w:right w:val="single" w:sz="4" w:space="0" w:color="000000"/>
            </w:tcBorders>
            <w:vAlign w:val="center"/>
          </w:tcPr>
          <w:p w:rsidR="00E21685" w:rsidRPr="00415CDB" w:rsidRDefault="00E21685" w:rsidP="005351D3">
            <w:pPr>
              <w:snapToGrid w:val="0"/>
              <w:jc w:val="center"/>
              <w:rPr>
                <w:rFonts w:ascii="Times New Roman" w:hAnsi="Times New Roman" w:cs="Times New Roman"/>
                <w:b/>
                <w:bCs/>
                <w:sz w:val="22"/>
                <w:szCs w:val="22"/>
              </w:rPr>
            </w:pPr>
            <w:r w:rsidRPr="00415CDB">
              <w:rPr>
                <w:rFonts w:ascii="Times New Roman" w:hAnsi="Times New Roman" w:cs="Times New Roman"/>
                <w:b/>
                <w:bCs/>
                <w:sz w:val="22"/>
                <w:szCs w:val="22"/>
              </w:rPr>
              <w:t>100</w:t>
            </w:r>
          </w:p>
        </w:tc>
      </w:tr>
    </w:tbl>
    <w:p w:rsidR="00E21685" w:rsidRPr="00415CDB" w:rsidRDefault="00E21685" w:rsidP="00E21685">
      <w:pPr>
        <w:rPr>
          <w:rFonts w:ascii="Times New Roman" w:hAnsi="Times New Roman" w:cs="Times New Roman"/>
          <w:sz w:val="22"/>
          <w:szCs w:val="22"/>
        </w:rPr>
      </w:pPr>
    </w:p>
    <w:tbl>
      <w:tblPr>
        <w:tblW w:w="9777" w:type="dxa"/>
        <w:tblInd w:w="-10" w:type="dxa"/>
        <w:tblLayout w:type="fixed"/>
        <w:tblLook w:val="0000" w:firstRow="0" w:lastRow="0" w:firstColumn="0" w:lastColumn="0" w:noHBand="0" w:noVBand="0"/>
      </w:tblPr>
      <w:tblGrid>
        <w:gridCol w:w="1668"/>
        <w:gridCol w:w="5113"/>
        <w:gridCol w:w="2996"/>
      </w:tblGrid>
      <w:tr w:rsidR="00E21685" w:rsidRPr="00415CDB" w:rsidTr="005351D3">
        <w:tc>
          <w:tcPr>
            <w:tcW w:w="1668" w:type="dxa"/>
            <w:tcBorders>
              <w:top w:val="single" w:sz="4" w:space="0" w:color="000000"/>
              <w:left w:val="single" w:sz="4" w:space="0" w:color="000000"/>
              <w:bottom w:val="single" w:sz="4" w:space="0" w:color="000000"/>
            </w:tcBorders>
            <w:vAlign w:val="center"/>
          </w:tcPr>
          <w:p w:rsidR="00E21685" w:rsidRPr="00415CDB" w:rsidRDefault="00E21685" w:rsidP="005351D3">
            <w:pPr>
              <w:snapToGrid w:val="0"/>
              <w:jc w:val="center"/>
              <w:rPr>
                <w:rFonts w:ascii="Times New Roman" w:hAnsi="Times New Roman" w:cs="Times New Roman"/>
              </w:rPr>
            </w:pPr>
            <w:r w:rsidRPr="00415CDB">
              <w:rPr>
                <w:rFonts w:ascii="Times New Roman" w:hAnsi="Times New Roman" w:cs="Times New Roman"/>
              </w:rPr>
              <w:t>Categoria</w:t>
            </w:r>
          </w:p>
          <w:p w:rsidR="00E21685" w:rsidRPr="00415CDB" w:rsidRDefault="00E21685" w:rsidP="005351D3">
            <w:pPr>
              <w:snapToGrid w:val="0"/>
              <w:jc w:val="center"/>
              <w:rPr>
                <w:rFonts w:ascii="Times New Roman" w:hAnsi="Times New Roman" w:cs="Times New Roman"/>
                <w:b/>
                <w:bCs/>
              </w:rPr>
            </w:pPr>
            <w:r w:rsidRPr="00415CDB">
              <w:rPr>
                <w:rFonts w:ascii="Times New Roman" w:hAnsi="Times New Roman" w:cs="Times New Roman"/>
                <w:b/>
                <w:bCs/>
              </w:rPr>
              <w:t>OG/OS__</w:t>
            </w:r>
          </w:p>
        </w:tc>
        <w:tc>
          <w:tcPr>
            <w:tcW w:w="5113" w:type="dxa"/>
            <w:tcBorders>
              <w:top w:val="single" w:sz="4" w:space="0" w:color="000000"/>
              <w:left w:val="single" w:sz="4" w:space="0" w:color="000000"/>
              <w:bottom w:val="single" w:sz="4" w:space="0" w:color="000000"/>
            </w:tcBorders>
            <w:vAlign w:val="center"/>
          </w:tcPr>
          <w:p w:rsidR="00E21685" w:rsidRPr="00415CDB" w:rsidRDefault="00E21685" w:rsidP="005351D3">
            <w:pPr>
              <w:snapToGrid w:val="0"/>
              <w:jc w:val="center"/>
              <w:rPr>
                <w:rFonts w:ascii="Times New Roman" w:hAnsi="Times New Roman" w:cs="Times New Roman"/>
              </w:rPr>
            </w:pPr>
            <w:r w:rsidRPr="00415CDB">
              <w:rPr>
                <w:rFonts w:ascii="Times New Roman" w:hAnsi="Times New Roman" w:cs="Times New Roman"/>
              </w:rPr>
              <w:t>Denominazione dell’operatore economico</w:t>
            </w:r>
          </w:p>
        </w:tc>
        <w:tc>
          <w:tcPr>
            <w:tcW w:w="2996" w:type="dxa"/>
            <w:tcBorders>
              <w:top w:val="single" w:sz="4" w:space="0" w:color="000000"/>
              <w:left w:val="single" w:sz="4" w:space="0" w:color="000000"/>
              <w:bottom w:val="single" w:sz="4" w:space="0" w:color="000000"/>
              <w:right w:val="single" w:sz="4" w:space="0" w:color="000000"/>
            </w:tcBorders>
            <w:vAlign w:val="center"/>
          </w:tcPr>
          <w:p w:rsidR="00E21685" w:rsidRPr="00415CDB" w:rsidRDefault="00E21685" w:rsidP="005351D3">
            <w:pPr>
              <w:snapToGrid w:val="0"/>
              <w:jc w:val="center"/>
              <w:rPr>
                <w:rFonts w:ascii="Times New Roman" w:hAnsi="Times New Roman" w:cs="Times New Roman"/>
              </w:rPr>
            </w:pPr>
            <w:r w:rsidRPr="00415CDB">
              <w:rPr>
                <w:rFonts w:ascii="Times New Roman" w:hAnsi="Times New Roman" w:cs="Times New Roman"/>
              </w:rPr>
              <w:t>Quota percentuale di esecuzione</w:t>
            </w:r>
            <w:r w:rsidRPr="00415CDB">
              <w:rPr>
                <w:rFonts w:ascii="Times New Roman" w:hAnsi="Times New Roman" w:cs="Times New Roman"/>
                <w:vertAlign w:val="superscript"/>
              </w:rPr>
              <w:t>(</w:t>
            </w:r>
            <w:r w:rsidRPr="00415CDB">
              <w:rPr>
                <w:rStyle w:val="Caratteredellanota"/>
                <w:rFonts w:ascii="Times New Roman" w:hAnsi="Times New Roman"/>
              </w:rPr>
              <w:footnoteReference w:id="2"/>
            </w:r>
            <w:r w:rsidRPr="00415CDB">
              <w:rPr>
                <w:rFonts w:ascii="Times New Roman" w:hAnsi="Times New Roman" w:cs="Times New Roman"/>
                <w:vertAlign w:val="superscript"/>
              </w:rPr>
              <w:t>)</w:t>
            </w:r>
          </w:p>
        </w:tc>
      </w:tr>
      <w:tr w:rsidR="00E21685" w:rsidRPr="00415CDB" w:rsidTr="005351D3">
        <w:tc>
          <w:tcPr>
            <w:tcW w:w="1668"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i/>
                <w:iCs/>
                <w:sz w:val="22"/>
                <w:szCs w:val="22"/>
              </w:rPr>
            </w:pPr>
          </w:p>
        </w:tc>
        <w:tc>
          <w:tcPr>
            <w:tcW w:w="5113"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c>
          <w:tcPr>
            <w:tcW w:w="2996" w:type="dxa"/>
            <w:tcBorders>
              <w:top w:val="single" w:sz="4" w:space="0" w:color="000000"/>
              <w:left w:val="single" w:sz="4" w:space="0" w:color="000000"/>
              <w:bottom w:val="single" w:sz="4" w:space="0" w:color="000000"/>
              <w:right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r>
      <w:tr w:rsidR="00E21685" w:rsidRPr="00415CDB" w:rsidTr="005351D3">
        <w:tc>
          <w:tcPr>
            <w:tcW w:w="1668"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c>
          <w:tcPr>
            <w:tcW w:w="5113"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c>
          <w:tcPr>
            <w:tcW w:w="2996" w:type="dxa"/>
            <w:tcBorders>
              <w:top w:val="single" w:sz="4" w:space="0" w:color="000000"/>
              <w:left w:val="single" w:sz="4" w:space="0" w:color="000000"/>
              <w:bottom w:val="single" w:sz="4" w:space="0" w:color="000000"/>
              <w:right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r>
      <w:tr w:rsidR="00E21685" w:rsidRPr="00415CDB" w:rsidTr="005351D3">
        <w:tc>
          <w:tcPr>
            <w:tcW w:w="1668"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c>
          <w:tcPr>
            <w:tcW w:w="5113" w:type="dxa"/>
            <w:tcBorders>
              <w:top w:val="single" w:sz="4" w:space="0" w:color="000000"/>
              <w:left w:val="single" w:sz="4" w:space="0" w:color="000000"/>
              <w:bottom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c>
          <w:tcPr>
            <w:tcW w:w="2996" w:type="dxa"/>
            <w:tcBorders>
              <w:top w:val="single" w:sz="4" w:space="0" w:color="000000"/>
              <w:left w:val="single" w:sz="4" w:space="0" w:color="000000"/>
              <w:bottom w:val="single" w:sz="4" w:space="0" w:color="000000"/>
              <w:right w:val="single" w:sz="4" w:space="0" w:color="000000"/>
            </w:tcBorders>
          </w:tcPr>
          <w:p w:rsidR="00E21685" w:rsidRPr="00415CDB" w:rsidRDefault="00E21685" w:rsidP="005351D3">
            <w:pPr>
              <w:snapToGrid w:val="0"/>
              <w:jc w:val="center"/>
              <w:rPr>
                <w:rFonts w:ascii="Times New Roman" w:hAnsi="Times New Roman" w:cs="Times New Roman"/>
                <w:sz w:val="22"/>
                <w:szCs w:val="22"/>
              </w:rPr>
            </w:pPr>
          </w:p>
        </w:tc>
      </w:tr>
      <w:tr w:rsidR="00E21685" w:rsidRPr="00415CDB" w:rsidTr="005351D3">
        <w:tc>
          <w:tcPr>
            <w:tcW w:w="1668" w:type="dxa"/>
            <w:tcBorders>
              <w:top w:val="single" w:sz="4" w:space="0" w:color="000000"/>
            </w:tcBorders>
            <w:vAlign w:val="center"/>
          </w:tcPr>
          <w:p w:rsidR="00E21685" w:rsidRPr="00415CDB" w:rsidRDefault="00E21685" w:rsidP="005351D3">
            <w:pPr>
              <w:snapToGrid w:val="0"/>
              <w:jc w:val="center"/>
              <w:rPr>
                <w:rFonts w:ascii="Times New Roman" w:hAnsi="Times New Roman" w:cs="Times New Roman"/>
                <w:sz w:val="22"/>
                <w:szCs w:val="22"/>
              </w:rPr>
            </w:pPr>
          </w:p>
        </w:tc>
        <w:tc>
          <w:tcPr>
            <w:tcW w:w="5113" w:type="dxa"/>
            <w:tcBorders>
              <w:top w:val="single" w:sz="4" w:space="0" w:color="000000"/>
            </w:tcBorders>
            <w:vAlign w:val="center"/>
          </w:tcPr>
          <w:p w:rsidR="00E21685" w:rsidRPr="00415CDB" w:rsidRDefault="00E21685" w:rsidP="005351D3">
            <w:pPr>
              <w:snapToGrid w:val="0"/>
              <w:jc w:val="right"/>
              <w:rPr>
                <w:rFonts w:ascii="Times New Roman" w:hAnsi="Times New Roman" w:cs="Times New Roman"/>
                <w:b/>
                <w:bCs/>
                <w:sz w:val="22"/>
                <w:szCs w:val="22"/>
              </w:rPr>
            </w:pPr>
            <w:r w:rsidRPr="00415CDB">
              <w:rPr>
                <w:rFonts w:ascii="Times New Roman" w:hAnsi="Times New Roman" w:cs="Times New Roman"/>
                <w:b/>
                <w:bCs/>
                <w:sz w:val="22"/>
                <w:szCs w:val="22"/>
              </w:rPr>
              <w:t>Totale</w:t>
            </w:r>
          </w:p>
        </w:tc>
        <w:tc>
          <w:tcPr>
            <w:tcW w:w="2996" w:type="dxa"/>
            <w:tcBorders>
              <w:top w:val="single" w:sz="4" w:space="0" w:color="000000"/>
              <w:left w:val="single" w:sz="4" w:space="0" w:color="000000"/>
              <w:bottom w:val="single" w:sz="4" w:space="0" w:color="000000"/>
              <w:right w:val="single" w:sz="4" w:space="0" w:color="000000"/>
            </w:tcBorders>
            <w:vAlign w:val="center"/>
          </w:tcPr>
          <w:p w:rsidR="00E21685" w:rsidRPr="00415CDB" w:rsidRDefault="00E21685" w:rsidP="005351D3">
            <w:pPr>
              <w:snapToGrid w:val="0"/>
              <w:jc w:val="center"/>
              <w:rPr>
                <w:rFonts w:ascii="Times New Roman" w:hAnsi="Times New Roman" w:cs="Times New Roman"/>
                <w:b/>
                <w:bCs/>
                <w:sz w:val="22"/>
                <w:szCs w:val="22"/>
              </w:rPr>
            </w:pPr>
            <w:r w:rsidRPr="00415CDB">
              <w:rPr>
                <w:rFonts w:ascii="Times New Roman" w:hAnsi="Times New Roman" w:cs="Times New Roman"/>
                <w:b/>
                <w:bCs/>
                <w:sz w:val="22"/>
                <w:szCs w:val="22"/>
              </w:rPr>
              <w:t>100</w:t>
            </w:r>
          </w:p>
        </w:tc>
      </w:tr>
    </w:tbl>
    <w:p w:rsidR="00E21685" w:rsidRPr="00415CDB" w:rsidRDefault="00E21685" w:rsidP="00E21685">
      <w:pPr>
        <w:pStyle w:val="sche4"/>
        <w:tabs>
          <w:tab w:val="left" w:leader="dot" w:pos="8824"/>
        </w:tabs>
        <w:jc w:val="center"/>
        <w:rPr>
          <w:rFonts w:ascii="Times New Roman" w:hAnsi="Times New Roman" w:cs="Times New Roman"/>
          <w:sz w:val="22"/>
          <w:szCs w:val="22"/>
          <w:lang w:val="it-IT"/>
        </w:rPr>
      </w:pPr>
    </w:p>
    <w:p w:rsidR="00E21685" w:rsidRPr="00415CDB" w:rsidRDefault="00E21685" w:rsidP="00E21685">
      <w:pPr>
        <w:snapToGrid w:val="0"/>
        <w:ind w:left="5103" w:firstLine="567"/>
        <w:rPr>
          <w:rFonts w:ascii="Times New Roman" w:hAnsi="Times New Roman" w:cs="Times New Roman"/>
          <w:sz w:val="22"/>
          <w:szCs w:val="22"/>
        </w:rPr>
      </w:pPr>
      <w:r>
        <w:rPr>
          <w:rFonts w:ascii="Times New Roman" w:hAnsi="Times New Roman" w:cs="Times New Roman"/>
          <w:sz w:val="22"/>
          <w:szCs w:val="22"/>
        </w:rPr>
        <w:t>_</w:t>
      </w:r>
      <w:r w:rsidRPr="00415CDB">
        <w:rPr>
          <w:rFonts w:ascii="Times New Roman" w:hAnsi="Times New Roman" w:cs="Times New Roman"/>
          <w:sz w:val="22"/>
          <w:szCs w:val="22"/>
        </w:rPr>
        <w:t>___________________________________</w:t>
      </w:r>
    </w:p>
    <w:p w:rsidR="00E21685" w:rsidRDefault="00E21685" w:rsidP="00E21685">
      <w:pPr>
        <w:snapToGrid w:val="0"/>
        <w:jc w:val="both"/>
        <w:rPr>
          <w:rFonts w:ascii="Times New Roman" w:hAnsi="Times New Roman" w:cs="Times New Roman"/>
          <w:sz w:val="22"/>
          <w:szCs w:val="22"/>
        </w:rPr>
      </w:pPr>
      <w:r w:rsidRPr="00415CDB">
        <w:rPr>
          <w:rFonts w:ascii="Times New Roman" w:hAnsi="Times New Roman" w:cs="Times New Roman"/>
          <w:sz w:val="22"/>
          <w:szCs w:val="22"/>
        </w:rPr>
        <w:t>Dat</w:t>
      </w:r>
      <w:r>
        <w:rPr>
          <w:rFonts w:ascii="Times New Roman" w:hAnsi="Times New Roman" w:cs="Times New Roman"/>
          <w:sz w:val="22"/>
          <w:szCs w:val="22"/>
        </w:rPr>
        <w:t>a ________________________</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415CDB">
        <w:rPr>
          <w:rFonts w:ascii="Times New Roman" w:hAnsi="Times New Roman" w:cs="Times New Roman"/>
          <w:sz w:val="22"/>
          <w:szCs w:val="22"/>
        </w:rPr>
        <w:t>___________________________________</w:t>
      </w:r>
    </w:p>
    <w:p w:rsidR="00E21685" w:rsidRPr="00ED61D1" w:rsidRDefault="00E21685" w:rsidP="00E21685">
      <w:pPr>
        <w:snapToGrid w:val="0"/>
        <w:ind w:left="5103" w:firstLine="567"/>
        <w:jc w:val="both"/>
        <w:rPr>
          <w:rFonts w:ascii="Times New Roman" w:hAnsi="Times New Roman" w:cs="Times New Roman"/>
          <w:sz w:val="22"/>
          <w:szCs w:val="22"/>
        </w:rPr>
      </w:pPr>
      <w:r w:rsidRPr="00415CDB">
        <w:rPr>
          <w:rFonts w:ascii="Times New Roman" w:hAnsi="Times New Roman" w:cs="Times New Roman"/>
          <w:b/>
          <w:bCs/>
        </w:rPr>
        <w:t>FIRME</w:t>
      </w:r>
    </w:p>
    <w:p w:rsidR="00E21685" w:rsidRPr="00415CDB" w:rsidRDefault="00E21685" w:rsidP="00E21685">
      <w:pPr>
        <w:jc w:val="both"/>
        <w:rPr>
          <w:rFonts w:ascii="Times New Roman" w:hAnsi="Times New Roman" w:cs="Times New Roman"/>
          <w:sz w:val="22"/>
          <w:szCs w:val="22"/>
        </w:rPr>
      </w:pPr>
    </w:p>
    <w:p w:rsidR="00E21685" w:rsidRPr="00AC19DF" w:rsidRDefault="00E21685" w:rsidP="00E21685">
      <w:pPr>
        <w:pStyle w:val="sche4"/>
        <w:tabs>
          <w:tab w:val="left" w:leader="dot" w:pos="8824"/>
        </w:tabs>
        <w:rPr>
          <w:rFonts w:ascii="Times New Roman" w:hAnsi="Times New Roman" w:cs="Times New Roman"/>
          <w:lang w:val="it-IT"/>
        </w:rPr>
      </w:pPr>
      <w:r w:rsidRPr="00AC19DF">
        <w:rPr>
          <w:rFonts w:ascii="Times New Roman" w:hAnsi="Times New Roman" w:cs="Times New Roman"/>
          <w:iCs/>
          <w:lang w:val="it-IT"/>
        </w:rPr>
        <w:t xml:space="preserve">N.B.: </w:t>
      </w:r>
      <w:r w:rsidRPr="00AC19DF">
        <w:rPr>
          <w:rFonts w:ascii="Times New Roman" w:hAnsi="Times New Roman" w:cs="Times New Roman"/>
          <w:lang w:val="it-IT"/>
        </w:rPr>
        <w:t>La sottoscrizione dovrà essere autenticata ai sensi di legge oppure, in alternativa, dovrà essere allegata copia fotostatica di un documento valido di identità del sottoscrittore, a pena di esclusione</w:t>
      </w:r>
    </w:p>
    <w:p w:rsidR="00E21685" w:rsidRPr="00AC19DF" w:rsidRDefault="00E21685" w:rsidP="00E21685">
      <w:pPr>
        <w:pStyle w:val="sche4"/>
        <w:rPr>
          <w:rFonts w:ascii="Times New Roman" w:hAnsi="Times New Roman" w:cs="Times New Roman"/>
          <w:u w:val="single"/>
          <w:lang w:val="it-IT"/>
        </w:rPr>
      </w:pPr>
      <w:r w:rsidRPr="00AC19DF">
        <w:rPr>
          <w:rFonts w:ascii="Times New Roman" w:hAnsi="Times New Roman" w:cs="Times New Roman"/>
          <w:lang w:val="it-IT"/>
        </w:rPr>
        <w:t>IL TOTALE DELLE QUOTE PERCENTUALI DI ESECUZIONE DELLE LAVORAZIONI DEVE RAGGIUNGERE IL 100%</w:t>
      </w:r>
    </w:p>
    <w:sectPr w:rsidR="00E21685" w:rsidRPr="00AC19DF" w:rsidSect="00C17BE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5010" w:rsidRDefault="00385010" w:rsidP="00E21685">
      <w:r>
        <w:separator/>
      </w:r>
    </w:p>
  </w:endnote>
  <w:endnote w:type="continuationSeparator" w:id="0">
    <w:p w:rsidR="00385010" w:rsidRDefault="00385010" w:rsidP="00E21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helthmITC Bk BT">
    <w:altName w:val="Century"/>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5010" w:rsidRDefault="00385010" w:rsidP="00E21685">
      <w:r>
        <w:separator/>
      </w:r>
    </w:p>
  </w:footnote>
  <w:footnote w:type="continuationSeparator" w:id="0">
    <w:p w:rsidR="00385010" w:rsidRDefault="00385010" w:rsidP="00E21685">
      <w:r>
        <w:continuationSeparator/>
      </w:r>
    </w:p>
  </w:footnote>
  <w:footnote w:id="1">
    <w:p w:rsidR="00E21685" w:rsidRDefault="00E21685" w:rsidP="00E21685">
      <w:pPr>
        <w:pStyle w:val="Testonotaapidipagina"/>
        <w:ind w:left="340" w:hanging="340"/>
      </w:pPr>
      <w:r w:rsidRPr="00ED61D1">
        <w:rPr>
          <w:rFonts w:ascii="Times New Roman" w:hAnsi="Times New Roman" w:cs="Times New Roman"/>
          <w:sz w:val="16"/>
          <w:szCs w:val="16"/>
        </w:rPr>
        <w:t>(</w:t>
      </w:r>
      <w:r w:rsidRPr="00ED61D1">
        <w:rPr>
          <w:rStyle w:val="Caratteredellanota"/>
          <w:rFonts w:ascii="Times New Roman" w:hAnsi="Times New Roman"/>
          <w:sz w:val="16"/>
          <w:szCs w:val="16"/>
        </w:rPr>
        <w:footnoteRef/>
      </w:r>
      <w:r w:rsidRPr="00ED61D1">
        <w:rPr>
          <w:rFonts w:ascii="Times New Roman" w:hAnsi="Times New Roman" w:cs="Times New Roman"/>
          <w:sz w:val="16"/>
          <w:szCs w:val="16"/>
        </w:rPr>
        <w:t>)  Il totale deve essere 100.</w:t>
      </w:r>
    </w:p>
  </w:footnote>
  <w:footnote w:id="2">
    <w:p w:rsidR="00E21685" w:rsidRDefault="00E21685" w:rsidP="00E21685">
      <w:pPr>
        <w:pStyle w:val="Testonotaapidipagina"/>
        <w:ind w:left="340" w:hanging="340"/>
      </w:pPr>
      <w:r w:rsidRPr="00ED61D1">
        <w:rPr>
          <w:rFonts w:ascii="Times New Roman" w:hAnsi="Times New Roman" w:cs="Times New Roman"/>
          <w:sz w:val="16"/>
          <w:szCs w:val="16"/>
        </w:rPr>
        <w:t>(</w:t>
      </w:r>
      <w:r w:rsidRPr="00ED61D1">
        <w:rPr>
          <w:rStyle w:val="Caratteredellanota"/>
          <w:rFonts w:ascii="Times New Roman" w:hAnsi="Times New Roman"/>
          <w:sz w:val="16"/>
          <w:szCs w:val="16"/>
        </w:rPr>
        <w:footnoteRef/>
      </w:r>
      <w:r w:rsidRPr="00ED61D1">
        <w:rPr>
          <w:rFonts w:ascii="Times New Roman" w:hAnsi="Times New Roman" w:cs="Times New Roman"/>
          <w:sz w:val="16"/>
          <w:szCs w:val="16"/>
        </w:rPr>
        <w:t>)  Il totale deve essere 100.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685"/>
    <w:rsid w:val="001349D6"/>
    <w:rsid w:val="001F2430"/>
    <w:rsid w:val="0020472E"/>
    <w:rsid w:val="00385010"/>
    <w:rsid w:val="00457DF0"/>
    <w:rsid w:val="006626A2"/>
    <w:rsid w:val="009528D6"/>
    <w:rsid w:val="00A32B92"/>
    <w:rsid w:val="00C17BE8"/>
    <w:rsid w:val="00DD30EB"/>
    <w:rsid w:val="00E21685"/>
    <w:rsid w:val="00F274AB"/>
    <w:rsid w:val="00F55E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21685"/>
    <w:pPr>
      <w:suppressAutoHyphens/>
      <w:spacing w:after="0" w:line="240" w:lineRule="auto"/>
    </w:pPr>
    <w:rPr>
      <w:rFonts w:ascii="ChelthmITC Bk BT" w:eastAsia="Times New Roman" w:hAnsi="ChelthmITC Bk BT" w:cs="ChelthmITC Bk BT"/>
      <w:sz w:val="20"/>
      <w:szCs w:val="20"/>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atteredellanota">
    <w:name w:val="Carattere della nota"/>
    <w:basedOn w:val="Carpredefinitoparagrafo"/>
    <w:rsid w:val="00E21685"/>
    <w:rPr>
      <w:rFonts w:cs="Times New Roman"/>
      <w:vertAlign w:val="superscript"/>
    </w:rPr>
  </w:style>
  <w:style w:type="paragraph" w:customStyle="1" w:styleId="sche22">
    <w:name w:val="sche2_2"/>
    <w:rsid w:val="00E21685"/>
    <w:pPr>
      <w:widowControl w:val="0"/>
      <w:suppressAutoHyphens/>
      <w:overflowPunct w:val="0"/>
      <w:autoSpaceDE w:val="0"/>
      <w:spacing w:after="0" w:line="240" w:lineRule="auto"/>
      <w:jc w:val="right"/>
      <w:textAlignment w:val="baseline"/>
    </w:pPr>
    <w:rPr>
      <w:rFonts w:ascii="ChelthmITC Bk BT" w:eastAsia="Times New Roman" w:hAnsi="ChelthmITC Bk BT" w:cs="ChelthmITC Bk BT"/>
      <w:sz w:val="20"/>
      <w:szCs w:val="20"/>
      <w:lang w:val="en-US" w:eastAsia="ar-SA"/>
    </w:rPr>
  </w:style>
  <w:style w:type="paragraph" w:customStyle="1" w:styleId="sche3">
    <w:name w:val="sche_3"/>
    <w:rsid w:val="00E21685"/>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customStyle="1" w:styleId="sche4">
    <w:name w:val="sche_4"/>
    <w:rsid w:val="00E21685"/>
    <w:pPr>
      <w:widowControl w:val="0"/>
      <w:suppressAutoHyphens/>
      <w:spacing w:after="0" w:line="240" w:lineRule="auto"/>
      <w:jc w:val="both"/>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E21685"/>
  </w:style>
  <w:style w:type="character" w:customStyle="1" w:styleId="TestonotaapidipaginaCarattere">
    <w:name w:val="Testo nota a piè di pagina Carattere"/>
    <w:basedOn w:val="Carpredefinitoparagrafo"/>
    <w:link w:val="Testonotaapidipagina"/>
    <w:rsid w:val="00E21685"/>
    <w:rPr>
      <w:rFonts w:ascii="ChelthmITC Bk BT" w:eastAsia="Times New Roman" w:hAnsi="ChelthmITC Bk BT" w:cs="ChelthmITC Bk BT"/>
      <w:sz w:val="20"/>
      <w:szCs w:val="20"/>
      <w:lang w:eastAsia="ar-SA"/>
    </w:rPr>
  </w:style>
  <w:style w:type="character" w:styleId="Collegamentoipertestuale">
    <w:name w:val="Hyperlink"/>
    <w:rsid w:val="00F55E18"/>
    <w:rPr>
      <w:rFonts w:cs="Times New Roman"/>
      <w:color w:val="0000FF"/>
      <w:u w:val="single"/>
    </w:rPr>
  </w:style>
  <w:style w:type="paragraph" w:styleId="Testofumetto">
    <w:name w:val="Balloon Text"/>
    <w:basedOn w:val="Normale"/>
    <w:link w:val="TestofumettoCarattere"/>
    <w:uiPriority w:val="99"/>
    <w:semiHidden/>
    <w:unhideWhenUsed/>
    <w:rsid w:val="001F243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F2430"/>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21685"/>
    <w:pPr>
      <w:suppressAutoHyphens/>
      <w:spacing w:after="0" w:line="240" w:lineRule="auto"/>
    </w:pPr>
    <w:rPr>
      <w:rFonts w:ascii="ChelthmITC Bk BT" w:eastAsia="Times New Roman" w:hAnsi="ChelthmITC Bk BT" w:cs="ChelthmITC Bk BT"/>
      <w:sz w:val="20"/>
      <w:szCs w:val="20"/>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atteredellanota">
    <w:name w:val="Carattere della nota"/>
    <w:basedOn w:val="Carpredefinitoparagrafo"/>
    <w:rsid w:val="00E21685"/>
    <w:rPr>
      <w:rFonts w:cs="Times New Roman"/>
      <w:vertAlign w:val="superscript"/>
    </w:rPr>
  </w:style>
  <w:style w:type="paragraph" w:customStyle="1" w:styleId="sche22">
    <w:name w:val="sche2_2"/>
    <w:rsid w:val="00E21685"/>
    <w:pPr>
      <w:widowControl w:val="0"/>
      <w:suppressAutoHyphens/>
      <w:overflowPunct w:val="0"/>
      <w:autoSpaceDE w:val="0"/>
      <w:spacing w:after="0" w:line="240" w:lineRule="auto"/>
      <w:jc w:val="right"/>
      <w:textAlignment w:val="baseline"/>
    </w:pPr>
    <w:rPr>
      <w:rFonts w:ascii="ChelthmITC Bk BT" w:eastAsia="Times New Roman" w:hAnsi="ChelthmITC Bk BT" w:cs="ChelthmITC Bk BT"/>
      <w:sz w:val="20"/>
      <w:szCs w:val="20"/>
      <w:lang w:val="en-US" w:eastAsia="ar-SA"/>
    </w:rPr>
  </w:style>
  <w:style w:type="paragraph" w:customStyle="1" w:styleId="sche3">
    <w:name w:val="sche_3"/>
    <w:rsid w:val="00E21685"/>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customStyle="1" w:styleId="sche4">
    <w:name w:val="sche_4"/>
    <w:rsid w:val="00E21685"/>
    <w:pPr>
      <w:widowControl w:val="0"/>
      <w:suppressAutoHyphens/>
      <w:spacing w:after="0" w:line="240" w:lineRule="auto"/>
      <w:jc w:val="both"/>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E21685"/>
  </w:style>
  <w:style w:type="character" w:customStyle="1" w:styleId="TestonotaapidipaginaCarattere">
    <w:name w:val="Testo nota a piè di pagina Carattere"/>
    <w:basedOn w:val="Carpredefinitoparagrafo"/>
    <w:link w:val="Testonotaapidipagina"/>
    <w:rsid w:val="00E21685"/>
    <w:rPr>
      <w:rFonts w:ascii="ChelthmITC Bk BT" w:eastAsia="Times New Roman" w:hAnsi="ChelthmITC Bk BT" w:cs="ChelthmITC Bk BT"/>
      <w:sz w:val="20"/>
      <w:szCs w:val="20"/>
      <w:lang w:eastAsia="ar-SA"/>
    </w:rPr>
  </w:style>
  <w:style w:type="character" w:styleId="Collegamentoipertestuale">
    <w:name w:val="Hyperlink"/>
    <w:rsid w:val="00F55E18"/>
    <w:rPr>
      <w:rFonts w:cs="Times New Roman"/>
      <w:color w:val="0000FF"/>
      <w:u w:val="single"/>
    </w:rPr>
  </w:style>
  <w:style w:type="paragraph" w:styleId="Testofumetto">
    <w:name w:val="Balloon Text"/>
    <w:basedOn w:val="Normale"/>
    <w:link w:val="TestofumettoCarattere"/>
    <w:uiPriority w:val="99"/>
    <w:semiHidden/>
    <w:unhideWhenUsed/>
    <w:rsid w:val="001F243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F2430"/>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0865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avoripubblici@comune.caiazzo.c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591</Words>
  <Characters>3375</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Giampaolo Cellini</dc:creator>
  <cp:keywords/>
  <dc:description/>
  <cp:lastModifiedBy>Carmelina-TEC</cp:lastModifiedBy>
  <cp:revision>7</cp:revision>
  <dcterms:created xsi:type="dcterms:W3CDTF">2017-05-16T15:54:00Z</dcterms:created>
  <dcterms:modified xsi:type="dcterms:W3CDTF">2021-05-13T14:38:00Z</dcterms:modified>
</cp:coreProperties>
</file>